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B71" w14:textId="77777777" w:rsidR="00733676" w:rsidRPr="00733676" w:rsidRDefault="00733676" w:rsidP="00DE3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733676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3676" w:rsidRPr="00733676" w14:paraId="3AA1F454" w14:textId="77777777" w:rsidTr="0073367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9C63" w14:textId="77777777" w:rsidR="00733676" w:rsidRP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3367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4FBE" w14:textId="63523F52" w:rsidR="00733676" w:rsidRPr="00733676" w:rsidRDefault="003030F8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01/22</w:t>
            </w:r>
            <w:r w:rsidR="00733676" w:rsidRPr="00733676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2271F37" w14:textId="77777777" w:rsidR="00733676" w:rsidRPr="00733676" w:rsidRDefault="00733676" w:rsidP="0073367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3676">
        <w:rPr>
          <w:rFonts w:ascii="Times New Roman" w:eastAsia="Times New Roman" w:hAnsi="Times New Roman" w:cs="Times New Roman"/>
          <w:color w:val="666666"/>
          <w:lang w:eastAsia="hr-HR"/>
        </w:rPr>
        <w:br/>
      </w:r>
    </w:p>
    <w:tbl>
      <w:tblPr>
        <w:tblW w:w="8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80"/>
        <w:gridCol w:w="3106"/>
        <w:gridCol w:w="1457"/>
        <w:gridCol w:w="840"/>
        <w:gridCol w:w="959"/>
        <w:gridCol w:w="418"/>
        <w:gridCol w:w="391"/>
        <w:gridCol w:w="792"/>
      </w:tblGrid>
      <w:tr w:rsidR="00733676" w:rsidRPr="00DE36BE" w14:paraId="7BACF06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5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B18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06A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3676" w:rsidRPr="00DE36BE" w14:paraId="3ED8A8D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D6E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B9F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7ACB" w14:textId="65BABA2E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666E907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4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728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7702B" w14:textId="1AF52F3D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Aleja narodnih heroja 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4C51F4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8F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65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14307" w14:textId="074D7460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Sisak</w:t>
            </w:r>
          </w:p>
        </w:tc>
      </w:tr>
      <w:tr w:rsidR="00733676" w:rsidRPr="00DE36BE" w14:paraId="75BBA75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1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D0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0D01" w14:textId="64140EE1" w:rsidR="00733676" w:rsidRPr="00DE36BE" w:rsidRDefault="003C641C" w:rsidP="00303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hyperlink r:id="rId4" w:history="1">
              <w:r w:rsidR="003030F8" w:rsidRPr="004C4EC5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skola@os-viktorovac-sk.skole.hr</w:t>
              </w:r>
            </w:hyperlink>
            <w:r w:rsidR="003030F8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3676" w:rsidRPr="00DE36BE" w14:paraId="7E6E666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B05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E8B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1E95B" w14:textId="7DC27660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7.a,7.b,7.c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345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3676" w:rsidRPr="00DE36BE" w14:paraId="28EBD3AF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BB9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A7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5A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733676" w:rsidRPr="00DE36BE" w14:paraId="5FC7621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97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041E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E129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F1FF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78E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5B3965B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690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8BC0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693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CCAE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81DB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4AE6E310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6B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8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2EF" w14:textId="5F645849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A4A0" w14:textId="279BC715" w:rsidR="00733676" w:rsidRPr="00DE36BE" w:rsidRDefault="00F02DB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53E2" w14:textId="1E312CF3" w:rsidR="00733676" w:rsidRPr="00DE36BE" w:rsidRDefault="00F02DB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72F96C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A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704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ED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A2E28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64B7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0311A0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7D4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0A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8E1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3676" w:rsidRPr="00DE36BE" w14:paraId="436636E5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19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725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B8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6130" w14:textId="13A73701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Sjeverna i srednja Dalmacija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B6608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BB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C0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06DF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6B40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A403580" w14:textId="77777777" w:rsidTr="00DE36BE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83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B7F6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47253042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3049" w14:textId="24848386" w:rsidR="00733676" w:rsidRPr="00DE36BE" w:rsidRDefault="00F86E0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05.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854" w14:textId="511A4199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F7970" w14:textId="357A0EAA" w:rsidR="00733676" w:rsidRPr="00DE36BE" w:rsidRDefault="00F86E0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09.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29F51" w14:textId="6D2399CF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DA44" w14:textId="145AADAA" w:rsidR="00733676" w:rsidRPr="00DE36BE" w:rsidRDefault="00F86E0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2023.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2BCBF00" w14:textId="77777777" w:rsidTr="00DE36B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513E53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3D0D34A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68F41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947E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847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2534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28B09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3676" w:rsidRPr="00DE36BE" w14:paraId="3D9E8EE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17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36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79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33676" w:rsidRPr="00DE36BE" w14:paraId="0F48664E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C6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97B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3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B102A" w14:textId="2258B7D3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64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0E4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33676" w:rsidRPr="00DE36BE" w14:paraId="30677B96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6DC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4D13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231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2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09B7" w14:textId="4090CE8D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733676" w:rsidRPr="00DE36BE" w14:paraId="57614591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F5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79D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39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5F28" w14:textId="0E50DA35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D1E4FF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A2D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F4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41174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3676" w:rsidRPr="00DE36BE" w14:paraId="216C0360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22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217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9BCC8" w14:textId="76383299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C1148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3A2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4C15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920F0" w14:textId="0A71B4D6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Zadar, NP Kornati, Šibenik, Skradin, NP Krka, Split, Trogir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2C381B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5308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CC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6C8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3676" w:rsidRPr="00DE36BE" w14:paraId="5276A74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4494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30E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9F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54B4D" w14:textId="47333D4C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6191DF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4F7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3A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B5D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364A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4A20D4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EF7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FF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58E3" w14:textId="5CB3EA2F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  <w:r w:rsidR="00F02D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x (NP Krka, NP Kornati)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E12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5592C4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360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8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A2E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A88A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2B48BFD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C5C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843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1ED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045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F4733F6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584C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E4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B43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3676" w:rsidRPr="00DE36BE" w14:paraId="286B7B5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54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21A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241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822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D2FE2E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7C3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9D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B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62C9B" w14:textId="77777777" w:rsidR="00F02DB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  <w:r w:rsidR="00F02D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**** Šibenik – Solaris – obiteljski hotel Andrija </w:t>
            </w:r>
          </w:p>
          <w:p w14:paraId="5DBD2B38" w14:textId="73BEF8D0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ili hotel Medena u Trogiru</w:t>
            </w:r>
          </w:p>
        </w:tc>
      </w:tr>
      <w:tr w:rsidR="00733676" w:rsidRPr="00DE36BE" w14:paraId="5AAE844C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E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D5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15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9AF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229C64A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62D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0A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C6C9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DC0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3F0B9C3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E45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AD3A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3C3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9F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131BAB9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1A3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B6B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42B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87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4E0925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2CD8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439D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DF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18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7C3FC99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D2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158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25C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AC977" w14:textId="005C32AF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733676" w:rsidRPr="009A3D03" w14:paraId="50C0341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4E3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EFB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09A0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A6BD" w14:textId="77777777" w:rsidR="00F02DB6" w:rsidRPr="009A3D03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Molimo da učitelje i učenike smjestite na isti kat hotela.</w:t>
            </w:r>
          </w:p>
          <w:p w14:paraId="46794807" w14:textId="7506A8A2" w:rsidR="00F02DB6" w:rsidRPr="009A3D03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Mogućnost organiziranja ručka na brodu za NP Kornate i u okolici Skradina pri posjetu NP Krka.  </w:t>
            </w:r>
          </w:p>
          <w:p w14:paraId="7819D35E" w14:textId="77777777" w:rsidR="009A3D03" w:rsidRPr="009A3D03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 učenika ne jedu svinjetinu</w:t>
            </w:r>
          </w:p>
          <w:p w14:paraId="49A16C2F" w14:textId="3A379A3F" w:rsidR="00733676" w:rsidRPr="009A3D03" w:rsidRDefault="009A3D0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A3D03">
              <w:rPr>
                <w:rFonts w:ascii="Times New Roman" w:hAnsi="Times New Roman" w:cs="Times New Roman"/>
                <w:sz w:val="20"/>
                <w:szCs w:val="20"/>
              </w:rPr>
              <w:t>Trošak dnevnica učitelja temeljem čl.25 st.</w:t>
            </w:r>
            <w:r w:rsidR="0058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3D03">
              <w:rPr>
                <w:rFonts w:ascii="Times New Roman" w:hAnsi="Times New Roman" w:cs="Times New Roman"/>
                <w:sz w:val="20"/>
                <w:szCs w:val="20"/>
              </w:rPr>
              <w:t>. Pravilnika o izvođenju izleta, ekskurzija i dr. odgojno obrazovnih aktivnosti izvan škole (NN 87/14, 81/15)</w:t>
            </w:r>
            <w:r w:rsidR="00733676"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D879224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619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B0A9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E42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3676" w:rsidRPr="00DE36BE" w14:paraId="024ED3B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777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40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2A7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BCE1C" w14:textId="0AF8F7D4" w:rsidR="00733676" w:rsidRPr="00DE36BE" w:rsidRDefault="00F02DB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NP Kornati, Tvrđava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Sv.Nikole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4D42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Katerdrala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sv.Jakova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stara jezgra Šibenik,</w:t>
            </w:r>
            <w:r w:rsidR="004D42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Krka, Memorijalni centar Nikole Tesle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98C772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C57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371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3DE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D0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1787B1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3B2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508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389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E0FFE" w14:textId="2733DDE4" w:rsidR="00733676" w:rsidRPr="00DE36BE" w:rsidRDefault="004D42DF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Zadar, Split, Šibenik, Trogir, NP Krka, NP Kornati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(sva 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733676" w:rsidRPr="00DE36BE" w14:paraId="0838901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BF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85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11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3676" w:rsidRPr="00DE36BE" w14:paraId="7CB1DFFD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8D0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0C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BBC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ABC2C" w14:textId="5F253BDE" w:rsidR="00733676" w:rsidRPr="00DE36BE" w:rsidRDefault="004D42D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7973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DE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0FCD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64E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A10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731C5C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F70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677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023E" w14:textId="1C86A6D3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  <w:r w:rsidR="004D42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DF57" w14:textId="3DC2EFFE" w:rsidR="00733676" w:rsidRPr="00DE36BE" w:rsidRDefault="004D42D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11C115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D2D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4E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33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A82E3" w14:textId="7A7DBA90" w:rsidR="00733676" w:rsidRPr="00DE36BE" w:rsidRDefault="004D42D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C156EE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E60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C0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7824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4B10" w14:textId="446B179B" w:rsidR="00733676" w:rsidRPr="00DE36BE" w:rsidRDefault="004D42D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D0C6BF4" w14:textId="77777777" w:rsidTr="00DE36BE">
        <w:tc>
          <w:tcPr>
            <w:tcW w:w="8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CF97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733676" w:rsidRPr="00DE36BE" w14:paraId="1EE9B700" w14:textId="77777777" w:rsidTr="00DE36BE">
        <w:tc>
          <w:tcPr>
            <w:tcW w:w="4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662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3AB2" w14:textId="015B061C" w:rsidR="00733676" w:rsidRPr="00DE36BE" w:rsidRDefault="004D42D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17.10.2022.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12.00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733676" w:rsidRPr="00DE36BE" w14:paraId="5254BE9A" w14:textId="77777777" w:rsidTr="00DE36BE">
        <w:tc>
          <w:tcPr>
            <w:tcW w:w="6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4A0E" w14:textId="3B25919C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4D42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1</w:t>
            </w:r>
            <w:r w:rsidR="002F09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</w:t>
            </w:r>
            <w:r w:rsidR="004D42D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.10.2022.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A06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546D" w14:textId="3434293B" w:rsidR="00733676" w:rsidRPr="00DE36BE" w:rsidRDefault="004D42DF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515C6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2F09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.00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1481943" w14:textId="2C53CD44" w:rsidR="00733676" w:rsidRDefault="00733676" w:rsidP="00733676">
      <w:pPr>
        <w:spacing w:after="0"/>
        <w:rPr>
          <w:rFonts w:ascii="Times New Roman" w:hAnsi="Times New Roman" w:cs="Times New Roman"/>
        </w:rPr>
      </w:pPr>
    </w:p>
    <w:p w14:paraId="25F67A1A" w14:textId="7BB70D76" w:rsidR="003E4B8E" w:rsidRDefault="003E4B8E" w:rsidP="00733676">
      <w:pPr>
        <w:spacing w:after="0"/>
        <w:rPr>
          <w:rFonts w:ascii="Times New Roman" w:hAnsi="Times New Roman" w:cs="Times New Roman"/>
        </w:rPr>
      </w:pPr>
    </w:p>
    <w:p w14:paraId="37F9E9AE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1. Prije potpisivanja ugovora za ponudu odabrani davatelj usluga dužan je dostaviti ili dati školi na uvid:</w:t>
      </w:r>
    </w:p>
    <w:p w14:paraId="09867BF3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074DD48D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FDFCC56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2. Mjesec dana prije realizacije ugovora odabrani davatelj usluga dužan je dostaviti ili dati školi na uvid:</w:t>
      </w:r>
    </w:p>
    <w:p w14:paraId="57AED209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14:paraId="68BC9875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6319DA4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58796DF3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  <w:sz w:val="20"/>
          <w:szCs w:val="20"/>
        </w:rPr>
      </w:pPr>
      <w:r w:rsidRPr="003C641C">
        <w:rPr>
          <w:rStyle w:val="kurziv"/>
          <w:rFonts w:ascii="Minion Pro" w:hAnsi="Minion Pro"/>
          <w:i/>
          <w:iCs/>
          <w:color w:val="231F20"/>
          <w:sz w:val="20"/>
          <w:szCs w:val="20"/>
          <w:bdr w:val="none" w:sz="0" w:space="0" w:color="auto" w:frame="1"/>
        </w:rPr>
        <w:t>Napomena:</w:t>
      </w:r>
    </w:p>
    <w:p w14:paraId="457BE728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1) Pristigle ponude trebaju sadržavati i u cijenu uključivati:</w:t>
      </w:r>
    </w:p>
    <w:p w14:paraId="3D5FC83E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a) prijevoz sudionika isključivo prijevoznim sredstvima koji udovoljavaju propisima,</w:t>
      </w:r>
    </w:p>
    <w:p w14:paraId="1E91BCC8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b) osiguranje odgovornosti i jamčevine.</w:t>
      </w:r>
    </w:p>
    <w:p w14:paraId="5803F85B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2) Ponude trebaju biti:</w:t>
      </w:r>
    </w:p>
    <w:p w14:paraId="2B5BA1A3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7554B73D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b) razrađene prema traženim točkama i s iskazanom ukupnom cijenom za pojedinog učenika.</w:t>
      </w:r>
    </w:p>
    <w:p w14:paraId="4E0694DF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D8A16A3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5934D12" w14:textId="77777777" w:rsidR="003C641C" w:rsidRPr="003C641C" w:rsidRDefault="003C641C" w:rsidP="003C641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 w:rsidRPr="003C641C">
        <w:rPr>
          <w:color w:val="231F20"/>
          <w:sz w:val="20"/>
          <w:szCs w:val="20"/>
        </w:rPr>
        <w:t>5) Potencijalni davatelj usluga ne može dopisivati i nuditi dodatne pogodnosti.</w:t>
      </w:r>
    </w:p>
    <w:p w14:paraId="388C55CA" w14:textId="77777777" w:rsidR="003E4B8E" w:rsidRPr="003C641C" w:rsidRDefault="003E4B8E" w:rsidP="0073367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4B8E" w:rsidRPr="003C641C" w:rsidSect="00DE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6"/>
    <w:rsid w:val="002F098A"/>
    <w:rsid w:val="003030F8"/>
    <w:rsid w:val="003C641C"/>
    <w:rsid w:val="003E4B8E"/>
    <w:rsid w:val="004D42DF"/>
    <w:rsid w:val="00515C67"/>
    <w:rsid w:val="005841E6"/>
    <w:rsid w:val="00733676"/>
    <w:rsid w:val="009A3D03"/>
    <w:rsid w:val="00DE36BE"/>
    <w:rsid w:val="00F02DB6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7DF"/>
  <w15:chartTrackingRefBased/>
  <w15:docId w15:val="{E9770F8C-F9F5-4F17-A664-800F027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30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30F8"/>
    <w:rPr>
      <w:color w:val="605E5C"/>
      <w:shd w:val="clear" w:color="auto" w:fill="E1DFDD"/>
    </w:rPr>
  </w:style>
  <w:style w:type="paragraph" w:customStyle="1" w:styleId="box467740">
    <w:name w:val="box_467740"/>
    <w:basedOn w:val="Normal"/>
    <w:rsid w:val="003C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C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iktorovac-s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11</cp:revision>
  <dcterms:created xsi:type="dcterms:W3CDTF">2022-10-04T09:31:00Z</dcterms:created>
  <dcterms:modified xsi:type="dcterms:W3CDTF">2022-10-05T05:29:00Z</dcterms:modified>
</cp:coreProperties>
</file>